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9"/>
        <w:rPr>
          <w:rFonts w:hint="eastAsia" w:ascii="思源宋体 CN" w:hAnsi="思源宋体 CN" w:eastAsia="思源宋体 CN" w:cs="思源宋体 CN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pStyle w:val="29"/>
        <w:jc w:val="center"/>
        <w:rPr>
          <w:rFonts w:hint="eastAsia" w:ascii="思源宋体 CN" w:hAnsi="思源宋体 CN" w:eastAsia="思源宋体 CN" w:cs="思源宋体 CN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3523615" cy="1319530"/>
            <wp:effectExtent l="0" t="0" r="635" b="13970"/>
            <wp:docPr id="6" name="图片 1" descr="带字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带字LOG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ordWrap/>
        <w:spacing w:line="960" w:lineRule="auto"/>
        <w:ind w:firstLine="0" w:firstLineChars="0"/>
        <w:jc w:val="center"/>
        <w:rPr>
          <w:rFonts w:eastAsia="思源黑体 CN Regular" w:cs="思源宋体 CN ExtraLight"/>
          <w:b/>
          <w:sz w:val="52"/>
          <w:szCs w:val="48"/>
        </w:rPr>
      </w:pPr>
      <w:r>
        <w:rPr>
          <w:rFonts w:hint="eastAsia" w:eastAsia="思源黑体 CN Regular" w:cs="思源宋体 CN ExtraLight"/>
          <w:b/>
          <w:sz w:val="52"/>
          <w:szCs w:val="48"/>
        </w:rPr>
        <w:t>新疆阳光采购平台</w:t>
      </w:r>
    </w:p>
    <w:p>
      <w:pPr>
        <w:wordWrap/>
        <w:spacing w:line="960" w:lineRule="auto"/>
        <w:ind w:firstLine="0" w:firstLineChars="0"/>
        <w:jc w:val="center"/>
        <w:rPr>
          <w:rFonts w:hint="eastAsia" w:eastAsia="思源黑体 CN Regular" w:cs="思源宋体 CN ExtraLight"/>
          <w:b/>
          <w:sz w:val="52"/>
          <w:szCs w:val="48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cols w:space="720" w:num="1"/>
          <w:docGrid w:type="lines" w:linePitch="312" w:charSpace="0"/>
        </w:sectPr>
      </w:pPr>
      <w:r>
        <w:rPr>
          <w:rFonts w:hint="eastAsia" w:eastAsia="思源黑体 CN Regular" w:cs="思源宋体 CN ExtraLight"/>
          <w:b/>
          <w:sz w:val="52"/>
          <w:szCs w:val="48"/>
          <w:lang w:val="en-US" w:eastAsia="zh-CN"/>
        </w:rPr>
        <w:t>财务管理账户开户</w:t>
      </w:r>
      <w:r>
        <w:rPr>
          <w:rFonts w:hint="eastAsia" w:eastAsia="思源黑体 CN Regular" w:cs="思源宋体 CN ExtraLight"/>
          <w:b/>
          <w:sz w:val="52"/>
          <w:szCs w:val="48"/>
        </w:rPr>
        <w:t>操作手</w:t>
      </w:r>
      <w:r>
        <w:rPr>
          <w:rFonts w:hint="eastAsia" w:eastAsia="思源黑体 CN Regular" w:cs="思源宋体 CN ExtraLight"/>
          <w:b/>
          <w:sz w:val="52"/>
          <w:szCs w:val="48"/>
          <w:lang w:val="en-US" w:eastAsia="zh-CN"/>
        </w:rPr>
        <w:t>册</w:t>
      </w:r>
    </w:p>
    <w:p>
      <w:pPr>
        <w:ind w:firstLine="0" w:firstLineChars="0"/>
        <w:jc w:val="center"/>
        <w:rPr>
          <w:rFonts w:hint="eastAsia" w:ascii="思源宋体 CN" w:hAnsi="思源宋体 CN" w:eastAsia="思源宋体 CN" w:cs="思源宋体 CN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1"/>
        <w:tabs>
          <w:tab w:val="right" w:leader="dot" w:pos="8312"/>
        </w:tabs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</w:rPr>
        <w:instrText xml:space="preserve"> HYPERLINK \l _Toc20142 </w:instrText>
      </w:r>
      <w:r>
        <w:rPr>
          <w:rFonts w:hint="eastAsia" w:ascii="思源宋体 CN" w:hAnsi="思源宋体 CN" w:eastAsia="思源宋体 CN" w:cs="思源宋体 CN"/>
        </w:rPr>
        <w:fldChar w:fldCharType="separate"/>
      </w:r>
      <w:r>
        <w:rPr>
          <w:rFonts w:hint="eastAsia" w:ascii="思源宋体 CN" w:hAnsi="思源宋体 CN" w:eastAsia="思源宋体 CN" w:cs="思源宋体 CN"/>
        </w:rPr>
        <w:t xml:space="preserve">一、 </w:t>
      </w:r>
      <w:r>
        <w:rPr>
          <w:rFonts w:hint="eastAsia" w:ascii="思源宋体 CN" w:hAnsi="思源宋体 CN" w:eastAsia="思源宋体 CN" w:cs="思源宋体 CN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_Toc20142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</w:rPr>
        <w:instrText xml:space="preserve"> HYPERLINK \l _Toc20142 </w:instrText>
      </w:r>
      <w:r>
        <w:rPr>
          <w:rFonts w:hint="eastAsia" w:ascii="思源宋体 CN" w:hAnsi="思源宋体 CN" w:eastAsia="思源宋体 CN" w:cs="思源宋体 CN"/>
        </w:rPr>
        <w:fldChar w:fldCharType="separate"/>
      </w:r>
      <w:r>
        <w:rPr>
          <w:rFonts w:hint="eastAsia" w:ascii="思源宋体 CN" w:hAnsi="思源宋体 CN" w:eastAsia="思源宋体 CN" w:cs="思源宋体 CN"/>
          <w:lang w:val="en-US" w:eastAsia="zh-CN"/>
        </w:rPr>
        <w:t>二</w:t>
      </w:r>
      <w:r>
        <w:rPr>
          <w:rFonts w:hint="eastAsia" w:ascii="思源宋体 CN" w:hAnsi="思源宋体 CN" w:eastAsia="思源宋体 CN" w:cs="思源宋体 CN"/>
        </w:rPr>
        <w:t xml:space="preserve">、 </w:t>
      </w:r>
      <w:r>
        <w:rPr>
          <w:rFonts w:hint="eastAsia" w:ascii="思源宋体 CN" w:hAnsi="思源宋体 CN" w:eastAsia="思源宋体 CN" w:cs="思源宋体 CN"/>
          <w:lang w:val="en-US" w:eastAsia="zh-CN"/>
        </w:rPr>
        <w:t>开户</w:t>
      </w:r>
      <w:r>
        <w:tab/>
      </w:r>
      <w:r>
        <w:fldChar w:fldCharType="begin"/>
      </w:r>
      <w:r>
        <w:instrText xml:space="preserve"> PAGEREF _Toc20142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szCs w:val="20"/>
        </w:rPr>
        <w:instrText xml:space="preserve"> HYPERLINK \l _Toc31872 </w:instrText>
      </w:r>
      <w:r>
        <w:rPr>
          <w:rFonts w:hint="eastAsia" w:ascii="思源宋体 CN" w:hAnsi="思源宋体 CN" w:eastAsia="思源宋体 CN" w:cs="思源宋体 CN"/>
          <w:szCs w:val="20"/>
        </w:rPr>
        <w:fldChar w:fldCharType="separate"/>
      </w:r>
      <w:r>
        <w:rPr>
          <w:rFonts w:hint="eastAsia" w:ascii="思源宋体 CN" w:hAnsi="思源宋体 CN" w:eastAsia="思源宋体 CN" w:cs="思源宋体 CN"/>
          <w:szCs w:val="20"/>
          <w:lang w:val="en-US" w:eastAsia="zh-CN"/>
        </w:rPr>
        <w:t>三</w:t>
      </w:r>
      <w:r>
        <w:rPr>
          <w:rFonts w:hint="eastAsia" w:ascii="思源宋体 CN" w:hAnsi="思源宋体 CN" w:eastAsia="思源宋体 CN" w:cs="思源宋体 CN"/>
          <w:lang w:val="en-US" w:eastAsia="zh-CN"/>
        </w:rPr>
        <w:t>、 绑卡及验证</w:t>
      </w:r>
      <w:r>
        <w:tab/>
      </w:r>
      <w:r>
        <w:fldChar w:fldCharType="begin"/>
      </w:r>
      <w:r>
        <w:instrText xml:space="preserve"> PAGEREF _Toc31872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szCs w:val="20"/>
        </w:rPr>
        <w:instrText xml:space="preserve"> HYPERLINK \l _Toc31872 </w:instrText>
      </w:r>
      <w:r>
        <w:rPr>
          <w:rFonts w:hint="eastAsia" w:ascii="思源宋体 CN" w:hAnsi="思源宋体 CN" w:eastAsia="思源宋体 CN" w:cs="思源宋体 CN"/>
          <w:szCs w:val="20"/>
        </w:rPr>
        <w:fldChar w:fldCharType="separate"/>
      </w:r>
      <w:r>
        <w:rPr>
          <w:rFonts w:hint="eastAsia" w:ascii="思源宋体 CN" w:hAnsi="思源宋体 CN" w:eastAsia="思源宋体 CN" w:cs="思源宋体 CN"/>
          <w:szCs w:val="20"/>
          <w:lang w:val="en-US" w:eastAsia="zh-CN"/>
        </w:rPr>
        <w:t>四</w:t>
      </w:r>
      <w:r>
        <w:rPr>
          <w:rFonts w:hint="eastAsia" w:ascii="思源宋体 CN" w:hAnsi="思源宋体 CN" w:eastAsia="思源宋体 CN" w:cs="思源宋体 CN"/>
          <w:lang w:val="en-US" w:eastAsia="zh-CN"/>
        </w:rPr>
        <w:t>、 签约</w:t>
      </w:r>
      <w:r>
        <w:tab/>
      </w:r>
      <w:r>
        <w:fldChar w:fldCharType="begin"/>
      </w:r>
      <w:r>
        <w:instrText xml:space="preserve"> PAGEREF _Toc31872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szCs w:val="20"/>
        </w:rPr>
        <w:instrText xml:space="preserve"> HYPERLINK \l _Toc6038 </w:instrText>
      </w:r>
      <w:r>
        <w:rPr>
          <w:rFonts w:hint="eastAsia" w:ascii="思源宋体 CN" w:hAnsi="思源宋体 CN" w:eastAsia="思源宋体 CN" w:cs="思源宋体 CN"/>
          <w:szCs w:val="20"/>
        </w:rPr>
        <w:fldChar w:fldCharType="separate"/>
      </w:r>
      <w:r>
        <w:rPr>
          <w:rFonts w:hint="eastAsia" w:ascii="思源宋体 CN" w:hAnsi="思源宋体 CN" w:eastAsia="思源宋体 CN" w:cs="思源宋体 CN"/>
          <w:szCs w:val="20"/>
          <w:lang w:val="en-US" w:eastAsia="zh-CN"/>
        </w:rPr>
        <w:t>五</w:t>
      </w:r>
      <w:r>
        <w:rPr>
          <w:rFonts w:hint="eastAsia" w:ascii="思源宋体 CN" w:hAnsi="思源宋体 CN" w:eastAsia="思源宋体 CN" w:cs="思源宋体 CN"/>
          <w:lang w:val="en-US" w:eastAsia="zh-CN"/>
        </w:rPr>
        <w:t>、 解除绑定</w:t>
      </w:r>
      <w:r>
        <w:tab/>
      </w:r>
      <w:r>
        <w:fldChar w:fldCharType="begin"/>
      </w:r>
      <w:r>
        <w:instrText xml:space="preserve"> PAGEREF _Toc6038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0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0142"/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</w:t>
      </w:r>
    </w:p>
    <w:p>
      <w:pPr>
        <w:rPr>
          <w:rFonts w:hint="default"/>
          <w:lang w:val="en-US"/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1、浏览器访问http://www.xjygcg.com/TPFrame/，输入账号密码后登录新疆阳光采购平台。</w:t>
      </w:r>
      <w:r>
        <w:drawing>
          <wp:inline distT="0" distB="0" distL="114300" distR="114300">
            <wp:extent cx="5266690" cy="2575560"/>
            <wp:effectExtent l="0" t="0" r="1016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pStyle w:val="3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开户</w:t>
      </w:r>
      <w:bookmarkEnd w:id="0"/>
    </w:p>
    <w:p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1、点击“财务管理－标书费用管理—标书支付开户”菜单中的“开户申请”按钮，打开开户步骤页面。如下图：</w:t>
      </w:r>
      <w:r>
        <w:drawing>
          <wp:inline distT="0" distB="0" distL="114300" distR="114300">
            <wp:extent cx="5264150" cy="2589530"/>
            <wp:effectExtent l="0" t="0" r="1270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3040" cy="138874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t="16332" b="226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865" cy="235775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textAlignment w:val="auto"/>
        <w:rPr>
          <w:rFonts w:hint="eastAsia" w:ascii="思源宋体 CN" w:hAnsi="思源宋体 CN" w:eastAsia="思源宋体 CN" w:cs="思源宋体 CN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登录后首页提示信息“应银监会监管对支付业务的资金监管要求，响应《非银行支付机构客户备付金存管办法》，请点击“确定”跳转至维护页面进行信息维护,请尽快按照流程进行信息维护，以免影响您后续的收款。”点击【确定】按钮，也可进行开户申请。</w:t>
      </w:r>
    </w:p>
    <w:p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3、完善页面中的企业基本户、注册资本、法人姓名信息，填写其余的企业开户信息。如下图：</w:t>
      </w:r>
    </w:p>
    <w:p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611120"/>
            <wp:effectExtent l="0" t="0" r="1016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4、“企业影音信息采集”中点击“请上传”按钮，选择要上传的图片，上传统一社会信用代码证、身份证正反面图片。如下图：</w:t>
      </w:r>
    </w:p>
    <w:p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4945" cy="2172970"/>
            <wp:effectExtent l="0" t="0" r="190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5、所有信息填写完成后，点击“提交开户”按钮，开户申请提交成功，等待开户信息审核。如下图：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6850" cy="1993265"/>
            <wp:effectExtent l="0" t="0" r="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6、开户申请审核通过后，点击“下一步”按钮，跳转绑卡步骤页面。如下图：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1610" cy="1403985"/>
            <wp:effectExtent l="0" t="0" r="15240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rcRect b="4596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  <w:lang w:val="en-US" w:eastAsia="zh-CN"/>
        </w:rPr>
      </w:pPr>
    </w:p>
    <w:p>
      <w:pPr>
        <w:pStyle w:val="3"/>
        <w:bidi w:val="0"/>
        <w:rPr>
          <w:rFonts w:hint="eastAsia" w:ascii="思源宋体 CN" w:hAnsi="思源宋体 CN" w:eastAsia="思源宋体 CN" w:cs="思源宋体 CN"/>
          <w:lang w:val="en-US" w:eastAsia="zh-CN"/>
        </w:rPr>
      </w:pPr>
      <w:bookmarkStart w:id="1" w:name="_Toc31872"/>
      <w:r>
        <w:rPr>
          <w:rFonts w:hint="eastAsia" w:ascii="思源宋体 CN" w:hAnsi="思源宋体 CN" w:eastAsia="思源宋体 CN" w:cs="思源宋体 CN"/>
          <w:lang w:val="en-US" w:eastAsia="zh-CN"/>
        </w:rPr>
        <w:t>绑卡及验证</w:t>
      </w:r>
      <w:bookmarkEnd w:id="1"/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1、填写要绑定的银行账号的信息，点击“下一步”按钮，银行卡绑卡申请提交成功。如下图：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3515" cy="1666875"/>
            <wp:effectExtent l="0" t="0" r="13335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注：如果“财务管理</w:t>
      </w: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－标书费用管理－银行账户维护</w:t>
      </w:r>
      <w:r>
        <w:rPr>
          <w:rFonts w:hint="eastAsia" w:ascii="思源宋体 CN" w:hAnsi="思源宋体 CN" w:eastAsia="思源宋体 CN" w:cs="思源宋体 CN"/>
          <w:lang w:val="en-US" w:eastAsia="zh-CN"/>
        </w:rPr>
        <w:t>”中已经添加银行账号信息，则“绑卡”步骤页面上，会自动获取该菜单中的银行账号信息。</w:t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2、银行卡绑卡申请提交后，申请成功，点击“下一步”按钮，跳转绑卡验证步骤页面。如下图：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4945" cy="982345"/>
            <wp:effectExtent l="0" t="0" r="190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注：银行卡绑卡申请申请成功后，所绑定的银行卡中会收到一笔金额，该金额用来进行绑卡验证。</w:t>
      </w:r>
    </w:p>
    <w:p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3、“打款金额”中输入银行卡中收到的金额，点击“下一步”按钮，绑卡验证成功，跳转完成步骤页面。如下图：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7325" cy="1130935"/>
            <wp:effectExtent l="0" t="0" r="952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b="457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821690"/>
            <wp:effectExtent l="0" t="0" r="7620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①打款金额的单位为“分”。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②如果打款金额输入错误次数超过3次，则需要点击“重新绑卡”按钮，重新绑定银行卡，方可继续进行统一支付开户操作。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③验证截止日期已过，仍然未进行绑卡验证，也需要点击“重新绑卡”按钮，重新绑定银行卡，方可继续进行统一支付开户操作。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三、签署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根据中金要求，需各个收款单位签署平台使用协议，法人和经办人均可进行签署。操作流程如下：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经办人签署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①</w:t>
      </w:r>
      <w:r>
        <w:rPr>
          <w:rFonts w:hint="eastAsia"/>
          <w:lang w:val="en-US" w:eastAsia="zh-CN"/>
        </w:rPr>
        <w:t>、签约人类型选择经办人，填写经办人手机号、签约人手机号后，点击“获取”短信验证码。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032635"/>
            <wp:effectExtent l="0" t="0" r="10160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②</w:t>
      </w:r>
      <w:r>
        <w:rPr>
          <w:rFonts w:hint="eastAsia"/>
          <w:lang w:val="en-US" w:eastAsia="zh-CN"/>
        </w:rPr>
        <w:t>、短信验证码获取后，点击签约按钮，跳转至中金页面。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061210"/>
            <wp:effectExtent l="0" t="0" r="12065" b="152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③</w:t>
      </w:r>
      <w:r>
        <w:rPr>
          <w:rFonts w:hint="eastAsia"/>
          <w:lang w:val="en-US" w:eastAsia="zh-CN"/>
        </w:rPr>
        <w:t>、经办人签署协议流程比法人签署流程多了一步：打款认证，点击获取汇款金额，中金会往用户收款账户上转几分钱，用户确认收到的费用后，输入对应金额，完成打款认证。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22525"/>
            <wp:effectExtent l="0" t="0" r="9525" b="158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④、点击签署协议，进行签约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883660"/>
            <wp:effectExtent l="0" t="0" r="825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⑤、完成签约后返回签约页面，点击下一步完成所有操作。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237615"/>
            <wp:effectExtent l="0" t="0" r="13970" b="6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常见FAQ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提示运营商三要素认证失败？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原因：当前用户的手机号与企业绑定了，导致认证失败，必须要是个人手机号，请更换手机号后重试。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132330"/>
            <wp:effectExtent l="0" t="0" r="7620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协议无法展示？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原因：由于中金签约页面不支持ie浏览器展示协议，因此建议您通过签约页面的“收款协议”按钮浏览协议（如图2所示）或者更换其他浏览器打开。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1275"/>
            <wp:effectExtent l="0" t="0" r="1016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294130"/>
            <wp:effectExtent l="0" t="0" r="11430" b="127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思源宋体 CN" w:hAnsi="思源宋体 CN" w:eastAsia="思源宋体 CN" w:cs="思源宋体 CN"/>
          <w:lang w:val="en-US" w:eastAsia="zh-CN"/>
        </w:rPr>
      </w:pPr>
      <w:bookmarkStart w:id="2" w:name="_Toc6038"/>
      <w:r>
        <w:rPr>
          <w:rFonts w:hint="eastAsia" w:ascii="思源宋体 CN" w:hAnsi="思源宋体 CN" w:eastAsia="思源宋体 CN" w:cs="思源宋体 CN"/>
          <w:lang w:val="en-US" w:eastAsia="zh-CN"/>
        </w:rPr>
        <w:t>四、解除绑定</w:t>
      </w:r>
      <w:bookmarkEnd w:id="2"/>
    </w:p>
    <w:p>
      <w:pPr>
        <w:bidi w:val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统一支付开户成功后，点击“解除绑定”按钮，回到绑卡步骤页面，重复绑卡操作，可重新绑定新的银行卡。如下图：</w:t>
      </w:r>
    </w:p>
    <w:p>
      <w:pPr>
        <w:bidi w:val="0"/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836295"/>
            <wp:effectExtent l="0" t="0" r="762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1204595"/>
            <wp:effectExtent l="0" t="0" r="7620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宋体 CN" w:hAnsi="思源宋体 CN" w:eastAsia="思源宋体 CN" w:cs="思源宋体 CN"/>
          <w:lang w:val="en-US" w:eastAsia="zh-CN"/>
        </w:rPr>
      </w:pPr>
    </w:p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 w:eastAsia="思源宋体 CN" w:cs="Times New Roman"/>
            <w:lang w:val="en-US" w:eastAsia="zh-CN"/>
          </w:rPr>
          <w:t xml:space="preserve">新疆阳光采购平台  0991-4182346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jc w:val="left"/>
    </w:pPr>
    <w:r>
      <w:rPr>
        <w:rFonts w:hint="eastAsia" w:ascii="思源宋体 CN Light" w:hAnsi="思源宋体 CN Light"/>
      </w:rPr>
      <w:drawing>
        <wp:inline distT="0" distB="0" distL="114300" distR="114300">
          <wp:extent cx="264160" cy="260985"/>
          <wp:effectExtent l="0" t="0" r="2540" b="5715"/>
          <wp:docPr id="17" name="图片 2" descr="不带字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2" descr="不带字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16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/>
        <w:lang w:val="en-US" w:eastAsia="zh-CN"/>
      </w:rPr>
      <w:t>财务</w:t>
    </w:r>
    <w:r>
      <w:rPr>
        <w:rFonts w:hint="eastAsia" w:ascii="思源宋体 CN" w:hAnsi="思源宋体 CN" w:eastAsia="思源宋体 CN" w:cs="思源宋体 CN"/>
        <w:lang w:val="en-US" w:eastAsia="zh-CN"/>
      </w:rPr>
      <w:t>管理标书费开户操作手册</w:t>
    </w:r>
    <w:r>
      <w:rPr>
        <w:rFonts w:hint="eastAsia" w:ascii="Cambria" w:hAnsi="Cambria"/>
      </w:rPr>
      <w:t xml:space="preserve">        </w:t>
    </w:r>
    <w:r>
      <w:rPr>
        <w:rFonts w:hint="eastAsia" w:ascii="Cambria" w:hAnsi="Cambria"/>
        <w:lang w:val="en-US" w:eastAsia="zh-CN"/>
      </w:rPr>
      <w:t xml:space="preserve">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DB97AF"/>
    <w:multiLevelType w:val="singleLevel"/>
    <w:tmpl w:val="CDDB97A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3D69C1"/>
    <w:multiLevelType w:val="multilevel"/>
    <w:tmpl w:val="3E3D69C1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 w:ascii="思源宋体 CN" w:hAnsi="思源宋体 CN" w:eastAsia="思源宋体 CN" w:cs="思源宋体 CN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思源宋体 CN" w:hAnsi="思源宋体 CN" w:eastAsia="思源宋体 CN" w:cs="思源宋体 CN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3ED62373"/>
    <w:multiLevelType w:val="singleLevel"/>
    <w:tmpl w:val="3ED6237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4MmRmZmZhYWUxMWNmYTRjYjViY2Y0ODc4ODVmNDcifQ=="/>
  </w:docVars>
  <w:rsids>
    <w:rsidRoot w:val="21D1205D"/>
    <w:rsid w:val="00326EEB"/>
    <w:rsid w:val="004A4F2C"/>
    <w:rsid w:val="009805C8"/>
    <w:rsid w:val="00AC13CC"/>
    <w:rsid w:val="00CA4FEE"/>
    <w:rsid w:val="00CF72DC"/>
    <w:rsid w:val="010571B0"/>
    <w:rsid w:val="010F4293"/>
    <w:rsid w:val="018914BA"/>
    <w:rsid w:val="019A76DA"/>
    <w:rsid w:val="01F75774"/>
    <w:rsid w:val="02254595"/>
    <w:rsid w:val="024A24BF"/>
    <w:rsid w:val="02947CEB"/>
    <w:rsid w:val="02C020E1"/>
    <w:rsid w:val="02D13FCC"/>
    <w:rsid w:val="02DA7B28"/>
    <w:rsid w:val="02EE1F89"/>
    <w:rsid w:val="02FF24AA"/>
    <w:rsid w:val="034C3098"/>
    <w:rsid w:val="03602863"/>
    <w:rsid w:val="03714A86"/>
    <w:rsid w:val="03904C61"/>
    <w:rsid w:val="03B85198"/>
    <w:rsid w:val="04305411"/>
    <w:rsid w:val="04323DF9"/>
    <w:rsid w:val="044F3D78"/>
    <w:rsid w:val="04B95306"/>
    <w:rsid w:val="04C84405"/>
    <w:rsid w:val="057F1D96"/>
    <w:rsid w:val="058F74B8"/>
    <w:rsid w:val="059A135A"/>
    <w:rsid w:val="064D0A39"/>
    <w:rsid w:val="0650044F"/>
    <w:rsid w:val="06631A8D"/>
    <w:rsid w:val="067C29BF"/>
    <w:rsid w:val="068412B8"/>
    <w:rsid w:val="07144E71"/>
    <w:rsid w:val="07546F93"/>
    <w:rsid w:val="07A31386"/>
    <w:rsid w:val="07F23292"/>
    <w:rsid w:val="0811349D"/>
    <w:rsid w:val="0817113A"/>
    <w:rsid w:val="083656C0"/>
    <w:rsid w:val="084B0DEA"/>
    <w:rsid w:val="085C06E3"/>
    <w:rsid w:val="086E5194"/>
    <w:rsid w:val="08C61953"/>
    <w:rsid w:val="08C86B6A"/>
    <w:rsid w:val="095F2278"/>
    <w:rsid w:val="09AA3A1D"/>
    <w:rsid w:val="0A2D568E"/>
    <w:rsid w:val="0AA2009E"/>
    <w:rsid w:val="0AB87C8A"/>
    <w:rsid w:val="0ACB206E"/>
    <w:rsid w:val="0AFD11E4"/>
    <w:rsid w:val="0B2F64EE"/>
    <w:rsid w:val="0B34492E"/>
    <w:rsid w:val="0B5763FC"/>
    <w:rsid w:val="0B5906F5"/>
    <w:rsid w:val="0B5F1D37"/>
    <w:rsid w:val="0B6F2A59"/>
    <w:rsid w:val="0BC10270"/>
    <w:rsid w:val="0BCD5730"/>
    <w:rsid w:val="0BE06F0D"/>
    <w:rsid w:val="0BF57004"/>
    <w:rsid w:val="0C020BF3"/>
    <w:rsid w:val="0C12445C"/>
    <w:rsid w:val="0C344208"/>
    <w:rsid w:val="0C4E3468"/>
    <w:rsid w:val="0C51204D"/>
    <w:rsid w:val="0C631EC6"/>
    <w:rsid w:val="0CB66040"/>
    <w:rsid w:val="0CE1617F"/>
    <w:rsid w:val="0D04593A"/>
    <w:rsid w:val="0D066A0A"/>
    <w:rsid w:val="0D4C41AD"/>
    <w:rsid w:val="0D846AE3"/>
    <w:rsid w:val="0D8A3C1F"/>
    <w:rsid w:val="0DC873F4"/>
    <w:rsid w:val="0E340FBA"/>
    <w:rsid w:val="0E687BE2"/>
    <w:rsid w:val="0E933BF1"/>
    <w:rsid w:val="0EA46D0F"/>
    <w:rsid w:val="0EB36F77"/>
    <w:rsid w:val="0F1076AA"/>
    <w:rsid w:val="0F1918BE"/>
    <w:rsid w:val="0F3F3B56"/>
    <w:rsid w:val="0F454F49"/>
    <w:rsid w:val="0F8919FD"/>
    <w:rsid w:val="0FCE43CC"/>
    <w:rsid w:val="0FF441E6"/>
    <w:rsid w:val="0FF74DB4"/>
    <w:rsid w:val="100D5329"/>
    <w:rsid w:val="11947D36"/>
    <w:rsid w:val="12264E9E"/>
    <w:rsid w:val="1272497E"/>
    <w:rsid w:val="12800CC4"/>
    <w:rsid w:val="12DA1AE4"/>
    <w:rsid w:val="12E01F21"/>
    <w:rsid w:val="12EF5978"/>
    <w:rsid w:val="13004576"/>
    <w:rsid w:val="134E3E8B"/>
    <w:rsid w:val="13AA1EBE"/>
    <w:rsid w:val="13B14BD2"/>
    <w:rsid w:val="13D459DD"/>
    <w:rsid w:val="14394707"/>
    <w:rsid w:val="146A2F24"/>
    <w:rsid w:val="151C2B6C"/>
    <w:rsid w:val="15671AB1"/>
    <w:rsid w:val="158C34D4"/>
    <w:rsid w:val="162706BF"/>
    <w:rsid w:val="17014B0D"/>
    <w:rsid w:val="175522AC"/>
    <w:rsid w:val="17597237"/>
    <w:rsid w:val="17643812"/>
    <w:rsid w:val="17AA30DC"/>
    <w:rsid w:val="18093359"/>
    <w:rsid w:val="180E4319"/>
    <w:rsid w:val="18AC13E5"/>
    <w:rsid w:val="18CF05AC"/>
    <w:rsid w:val="194B6E3A"/>
    <w:rsid w:val="194D4943"/>
    <w:rsid w:val="19FB2F53"/>
    <w:rsid w:val="19FC50A2"/>
    <w:rsid w:val="1A320F6E"/>
    <w:rsid w:val="1A426F6D"/>
    <w:rsid w:val="1A8B1371"/>
    <w:rsid w:val="1B161D36"/>
    <w:rsid w:val="1B5F0A1F"/>
    <w:rsid w:val="1BD327C8"/>
    <w:rsid w:val="1BED13D8"/>
    <w:rsid w:val="1C016564"/>
    <w:rsid w:val="1C252A23"/>
    <w:rsid w:val="1C5D1EE0"/>
    <w:rsid w:val="1C9F174B"/>
    <w:rsid w:val="1CCC10B0"/>
    <w:rsid w:val="1CD12BDF"/>
    <w:rsid w:val="1D150836"/>
    <w:rsid w:val="1D2B22D7"/>
    <w:rsid w:val="1D537DF2"/>
    <w:rsid w:val="1D715098"/>
    <w:rsid w:val="1DCA323A"/>
    <w:rsid w:val="1DFD7710"/>
    <w:rsid w:val="1E6C2871"/>
    <w:rsid w:val="1EA45E9E"/>
    <w:rsid w:val="1EB83B66"/>
    <w:rsid w:val="1EBC0921"/>
    <w:rsid w:val="1F24768A"/>
    <w:rsid w:val="1F68090E"/>
    <w:rsid w:val="20042A5A"/>
    <w:rsid w:val="207B5445"/>
    <w:rsid w:val="209C4329"/>
    <w:rsid w:val="20A36175"/>
    <w:rsid w:val="20DD0C28"/>
    <w:rsid w:val="21D1205D"/>
    <w:rsid w:val="21F21988"/>
    <w:rsid w:val="22456249"/>
    <w:rsid w:val="22C07244"/>
    <w:rsid w:val="22FF4947"/>
    <w:rsid w:val="23074E86"/>
    <w:rsid w:val="239B51C3"/>
    <w:rsid w:val="23F92A49"/>
    <w:rsid w:val="2419625E"/>
    <w:rsid w:val="24866BB1"/>
    <w:rsid w:val="24AE73D5"/>
    <w:rsid w:val="250D540B"/>
    <w:rsid w:val="25211BEC"/>
    <w:rsid w:val="25686424"/>
    <w:rsid w:val="25B57C7D"/>
    <w:rsid w:val="25D91010"/>
    <w:rsid w:val="25E64B86"/>
    <w:rsid w:val="26193A6D"/>
    <w:rsid w:val="26354202"/>
    <w:rsid w:val="26A03F6D"/>
    <w:rsid w:val="26A44703"/>
    <w:rsid w:val="26B37012"/>
    <w:rsid w:val="26B412BC"/>
    <w:rsid w:val="26D01FF8"/>
    <w:rsid w:val="27000D6C"/>
    <w:rsid w:val="273411F3"/>
    <w:rsid w:val="27376A3A"/>
    <w:rsid w:val="27507A4B"/>
    <w:rsid w:val="2761702D"/>
    <w:rsid w:val="276B463F"/>
    <w:rsid w:val="2797125D"/>
    <w:rsid w:val="27AF32E3"/>
    <w:rsid w:val="27B869E5"/>
    <w:rsid w:val="27E37C09"/>
    <w:rsid w:val="281E4829"/>
    <w:rsid w:val="28433E34"/>
    <w:rsid w:val="28553A2F"/>
    <w:rsid w:val="285874CA"/>
    <w:rsid w:val="2A0368FB"/>
    <w:rsid w:val="2A1143AA"/>
    <w:rsid w:val="2A79361F"/>
    <w:rsid w:val="2A8510A4"/>
    <w:rsid w:val="2AB94683"/>
    <w:rsid w:val="2AF027C5"/>
    <w:rsid w:val="2AFB3392"/>
    <w:rsid w:val="2B490F87"/>
    <w:rsid w:val="2B617D93"/>
    <w:rsid w:val="2BBB0D14"/>
    <w:rsid w:val="2BCD6144"/>
    <w:rsid w:val="2BF3268C"/>
    <w:rsid w:val="2C17363B"/>
    <w:rsid w:val="2C97389F"/>
    <w:rsid w:val="2C9A6497"/>
    <w:rsid w:val="2D3134B5"/>
    <w:rsid w:val="2D380302"/>
    <w:rsid w:val="2D587268"/>
    <w:rsid w:val="2D5D6409"/>
    <w:rsid w:val="2D612E72"/>
    <w:rsid w:val="2D6725F7"/>
    <w:rsid w:val="2D6A7CD4"/>
    <w:rsid w:val="2D6C366C"/>
    <w:rsid w:val="2D764ED9"/>
    <w:rsid w:val="2DA953E7"/>
    <w:rsid w:val="2DD4568A"/>
    <w:rsid w:val="2DFD243B"/>
    <w:rsid w:val="2E0813C1"/>
    <w:rsid w:val="2E126867"/>
    <w:rsid w:val="2E321361"/>
    <w:rsid w:val="2E42055B"/>
    <w:rsid w:val="2E5211DB"/>
    <w:rsid w:val="2E562E0B"/>
    <w:rsid w:val="2E7243B2"/>
    <w:rsid w:val="2E7F3FD6"/>
    <w:rsid w:val="2EBD057D"/>
    <w:rsid w:val="2EC805EC"/>
    <w:rsid w:val="2EFE0749"/>
    <w:rsid w:val="2F031EEF"/>
    <w:rsid w:val="2F145211"/>
    <w:rsid w:val="2F287105"/>
    <w:rsid w:val="2F350222"/>
    <w:rsid w:val="2F531E69"/>
    <w:rsid w:val="2FED6649"/>
    <w:rsid w:val="300200B7"/>
    <w:rsid w:val="30295744"/>
    <w:rsid w:val="304D30D1"/>
    <w:rsid w:val="308A0CD4"/>
    <w:rsid w:val="30A202A2"/>
    <w:rsid w:val="30C57967"/>
    <w:rsid w:val="30D7608F"/>
    <w:rsid w:val="30DE02E7"/>
    <w:rsid w:val="311C7B05"/>
    <w:rsid w:val="312F6A96"/>
    <w:rsid w:val="316B54D8"/>
    <w:rsid w:val="31B76CCB"/>
    <w:rsid w:val="31C7272F"/>
    <w:rsid w:val="324A1B91"/>
    <w:rsid w:val="32682366"/>
    <w:rsid w:val="3270430A"/>
    <w:rsid w:val="328513C6"/>
    <w:rsid w:val="32AD0663"/>
    <w:rsid w:val="32C97F44"/>
    <w:rsid w:val="32DC7671"/>
    <w:rsid w:val="33671A47"/>
    <w:rsid w:val="33954584"/>
    <w:rsid w:val="33F82144"/>
    <w:rsid w:val="34314EA9"/>
    <w:rsid w:val="345E4A2B"/>
    <w:rsid w:val="348E347D"/>
    <w:rsid w:val="34B14D76"/>
    <w:rsid w:val="34EB5DAA"/>
    <w:rsid w:val="350470D6"/>
    <w:rsid w:val="352164A5"/>
    <w:rsid w:val="35363C93"/>
    <w:rsid w:val="35CD0E19"/>
    <w:rsid w:val="35D005F1"/>
    <w:rsid w:val="363B3408"/>
    <w:rsid w:val="36473CBC"/>
    <w:rsid w:val="36547EA1"/>
    <w:rsid w:val="36BB0838"/>
    <w:rsid w:val="370A4777"/>
    <w:rsid w:val="37184C89"/>
    <w:rsid w:val="371F5635"/>
    <w:rsid w:val="37631970"/>
    <w:rsid w:val="37937A9D"/>
    <w:rsid w:val="37C52619"/>
    <w:rsid w:val="38100828"/>
    <w:rsid w:val="38617C61"/>
    <w:rsid w:val="39121882"/>
    <w:rsid w:val="39761077"/>
    <w:rsid w:val="39944014"/>
    <w:rsid w:val="3A853FA5"/>
    <w:rsid w:val="3A8F2DCB"/>
    <w:rsid w:val="3B160CAF"/>
    <w:rsid w:val="3B682B44"/>
    <w:rsid w:val="3B7F6C1B"/>
    <w:rsid w:val="3B902415"/>
    <w:rsid w:val="3B9D541C"/>
    <w:rsid w:val="3BC91418"/>
    <w:rsid w:val="3BD31170"/>
    <w:rsid w:val="3C2620EA"/>
    <w:rsid w:val="3C341962"/>
    <w:rsid w:val="3C7F3C96"/>
    <w:rsid w:val="3CCA1AC1"/>
    <w:rsid w:val="3D085BCE"/>
    <w:rsid w:val="3D300F26"/>
    <w:rsid w:val="3D4E3CCE"/>
    <w:rsid w:val="3DDF5594"/>
    <w:rsid w:val="3DED19C6"/>
    <w:rsid w:val="3E0E616D"/>
    <w:rsid w:val="3E3845DE"/>
    <w:rsid w:val="3E792846"/>
    <w:rsid w:val="3EA46B35"/>
    <w:rsid w:val="3EC23243"/>
    <w:rsid w:val="3ECE7624"/>
    <w:rsid w:val="3EFA45E3"/>
    <w:rsid w:val="3EFF04B5"/>
    <w:rsid w:val="3F58584E"/>
    <w:rsid w:val="3F6F1681"/>
    <w:rsid w:val="3F840640"/>
    <w:rsid w:val="3F840AED"/>
    <w:rsid w:val="3F9044EE"/>
    <w:rsid w:val="3FBF4251"/>
    <w:rsid w:val="3FD832F8"/>
    <w:rsid w:val="40565B44"/>
    <w:rsid w:val="406B3880"/>
    <w:rsid w:val="410F4FF7"/>
    <w:rsid w:val="413D398E"/>
    <w:rsid w:val="41693ABE"/>
    <w:rsid w:val="419D037D"/>
    <w:rsid w:val="41A33879"/>
    <w:rsid w:val="41AE22AB"/>
    <w:rsid w:val="41E5324D"/>
    <w:rsid w:val="42191E3E"/>
    <w:rsid w:val="42561435"/>
    <w:rsid w:val="42644E27"/>
    <w:rsid w:val="42792D11"/>
    <w:rsid w:val="42A47C9F"/>
    <w:rsid w:val="42FE3600"/>
    <w:rsid w:val="43100025"/>
    <w:rsid w:val="433E1D6E"/>
    <w:rsid w:val="435C6B92"/>
    <w:rsid w:val="43793CDC"/>
    <w:rsid w:val="439A4A17"/>
    <w:rsid w:val="43B4520F"/>
    <w:rsid w:val="43BE329C"/>
    <w:rsid w:val="43D268BA"/>
    <w:rsid w:val="44875E8A"/>
    <w:rsid w:val="44AD3C75"/>
    <w:rsid w:val="44C56776"/>
    <w:rsid w:val="45974FB0"/>
    <w:rsid w:val="459A4FBD"/>
    <w:rsid w:val="45DB2874"/>
    <w:rsid w:val="45E21D4F"/>
    <w:rsid w:val="46300EFA"/>
    <w:rsid w:val="46395380"/>
    <w:rsid w:val="46557F8A"/>
    <w:rsid w:val="465F2D23"/>
    <w:rsid w:val="46897C5B"/>
    <w:rsid w:val="46B074A9"/>
    <w:rsid w:val="46FC3833"/>
    <w:rsid w:val="479A5E38"/>
    <w:rsid w:val="479F4616"/>
    <w:rsid w:val="47F87E01"/>
    <w:rsid w:val="483330E7"/>
    <w:rsid w:val="483A7A04"/>
    <w:rsid w:val="485C7C1C"/>
    <w:rsid w:val="488260E4"/>
    <w:rsid w:val="48A01265"/>
    <w:rsid w:val="48A166B8"/>
    <w:rsid w:val="48E061B5"/>
    <w:rsid w:val="48EA5720"/>
    <w:rsid w:val="48F824B0"/>
    <w:rsid w:val="49011FF5"/>
    <w:rsid w:val="490F5AC4"/>
    <w:rsid w:val="49877D77"/>
    <w:rsid w:val="499F1A98"/>
    <w:rsid w:val="49EE5130"/>
    <w:rsid w:val="49FA4A67"/>
    <w:rsid w:val="4A2B3BA5"/>
    <w:rsid w:val="4A2E23E9"/>
    <w:rsid w:val="4A664C1C"/>
    <w:rsid w:val="4B156C0F"/>
    <w:rsid w:val="4B1937B1"/>
    <w:rsid w:val="4B6B5B88"/>
    <w:rsid w:val="4B6B5BB5"/>
    <w:rsid w:val="4B82098D"/>
    <w:rsid w:val="4B8B246B"/>
    <w:rsid w:val="4BA5189B"/>
    <w:rsid w:val="4BEB0573"/>
    <w:rsid w:val="4C0008D6"/>
    <w:rsid w:val="4C920FB0"/>
    <w:rsid w:val="4D0B5B50"/>
    <w:rsid w:val="4D1E66F0"/>
    <w:rsid w:val="4D202530"/>
    <w:rsid w:val="4D5C2262"/>
    <w:rsid w:val="4DD82C72"/>
    <w:rsid w:val="4E295F7A"/>
    <w:rsid w:val="4E2B7CCB"/>
    <w:rsid w:val="4E7C07A6"/>
    <w:rsid w:val="4EB21A9A"/>
    <w:rsid w:val="4EB27864"/>
    <w:rsid w:val="4ED12C1C"/>
    <w:rsid w:val="4F057D04"/>
    <w:rsid w:val="4F5357EE"/>
    <w:rsid w:val="4F736E2C"/>
    <w:rsid w:val="4F845AD7"/>
    <w:rsid w:val="4FA772F2"/>
    <w:rsid w:val="4FB45333"/>
    <w:rsid w:val="4FFC486B"/>
    <w:rsid w:val="501A444B"/>
    <w:rsid w:val="50327D77"/>
    <w:rsid w:val="507F7560"/>
    <w:rsid w:val="50CA664B"/>
    <w:rsid w:val="50EC3F0A"/>
    <w:rsid w:val="50F42CE9"/>
    <w:rsid w:val="50F5571F"/>
    <w:rsid w:val="51057614"/>
    <w:rsid w:val="510E6255"/>
    <w:rsid w:val="51197426"/>
    <w:rsid w:val="51320801"/>
    <w:rsid w:val="51401AAD"/>
    <w:rsid w:val="516826EA"/>
    <w:rsid w:val="51CD1C79"/>
    <w:rsid w:val="51D74C50"/>
    <w:rsid w:val="51F741AC"/>
    <w:rsid w:val="52725708"/>
    <w:rsid w:val="52BC2387"/>
    <w:rsid w:val="52DA5136"/>
    <w:rsid w:val="52F27D4E"/>
    <w:rsid w:val="53C0506E"/>
    <w:rsid w:val="53C34E17"/>
    <w:rsid w:val="546B52B7"/>
    <w:rsid w:val="54850A75"/>
    <w:rsid w:val="55154D8D"/>
    <w:rsid w:val="552B36E9"/>
    <w:rsid w:val="55541F70"/>
    <w:rsid w:val="55626A4F"/>
    <w:rsid w:val="55804BAD"/>
    <w:rsid w:val="55C7575B"/>
    <w:rsid w:val="56310295"/>
    <w:rsid w:val="56461AF6"/>
    <w:rsid w:val="56DB7B37"/>
    <w:rsid w:val="56E03063"/>
    <w:rsid w:val="572A6E2D"/>
    <w:rsid w:val="574C1FA7"/>
    <w:rsid w:val="578034D3"/>
    <w:rsid w:val="57816AAF"/>
    <w:rsid w:val="57E925E0"/>
    <w:rsid w:val="5800680B"/>
    <w:rsid w:val="5888468E"/>
    <w:rsid w:val="58A63EC8"/>
    <w:rsid w:val="58D42065"/>
    <w:rsid w:val="59BB4B0A"/>
    <w:rsid w:val="5A12749F"/>
    <w:rsid w:val="5A286258"/>
    <w:rsid w:val="5A3A4CBB"/>
    <w:rsid w:val="5A3B2DB9"/>
    <w:rsid w:val="5A3B6B55"/>
    <w:rsid w:val="5A563928"/>
    <w:rsid w:val="5A81066D"/>
    <w:rsid w:val="5A9604AE"/>
    <w:rsid w:val="5A9F2A9B"/>
    <w:rsid w:val="5AE61A15"/>
    <w:rsid w:val="5B043F4A"/>
    <w:rsid w:val="5B2D3C7B"/>
    <w:rsid w:val="5BC6694B"/>
    <w:rsid w:val="5BCF37DB"/>
    <w:rsid w:val="5BE02054"/>
    <w:rsid w:val="5BE8551A"/>
    <w:rsid w:val="5C0A5A87"/>
    <w:rsid w:val="5C214B27"/>
    <w:rsid w:val="5C345776"/>
    <w:rsid w:val="5C627C55"/>
    <w:rsid w:val="5C845101"/>
    <w:rsid w:val="5C98629A"/>
    <w:rsid w:val="5CA47107"/>
    <w:rsid w:val="5CA91BAD"/>
    <w:rsid w:val="5CBF2890"/>
    <w:rsid w:val="5D2C5BC2"/>
    <w:rsid w:val="5D9A0EE8"/>
    <w:rsid w:val="5DA92964"/>
    <w:rsid w:val="5DB06FBD"/>
    <w:rsid w:val="5DCE3545"/>
    <w:rsid w:val="5DE00720"/>
    <w:rsid w:val="5DE60105"/>
    <w:rsid w:val="5DFF1BDA"/>
    <w:rsid w:val="5E23406A"/>
    <w:rsid w:val="5E27754C"/>
    <w:rsid w:val="5E712040"/>
    <w:rsid w:val="5EF03D16"/>
    <w:rsid w:val="5F162BCB"/>
    <w:rsid w:val="5F253415"/>
    <w:rsid w:val="5F792EDF"/>
    <w:rsid w:val="5FDF33BB"/>
    <w:rsid w:val="5FE40BC7"/>
    <w:rsid w:val="6029663C"/>
    <w:rsid w:val="60646D80"/>
    <w:rsid w:val="60FC2584"/>
    <w:rsid w:val="611C20D6"/>
    <w:rsid w:val="615C5387"/>
    <w:rsid w:val="6170294B"/>
    <w:rsid w:val="617952DC"/>
    <w:rsid w:val="61BE46AA"/>
    <w:rsid w:val="61CE5AA9"/>
    <w:rsid w:val="61D806EE"/>
    <w:rsid w:val="61DC6301"/>
    <w:rsid w:val="62076583"/>
    <w:rsid w:val="623E4CC7"/>
    <w:rsid w:val="62896BC9"/>
    <w:rsid w:val="62D04818"/>
    <w:rsid w:val="62DF4D52"/>
    <w:rsid w:val="63B667CC"/>
    <w:rsid w:val="63C66E29"/>
    <w:rsid w:val="63DF2082"/>
    <w:rsid w:val="63E44AD1"/>
    <w:rsid w:val="64DE0485"/>
    <w:rsid w:val="64FA4949"/>
    <w:rsid w:val="65254A07"/>
    <w:rsid w:val="655561EE"/>
    <w:rsid w:val="655A486C"/>
    <w:rsid w:val="658572A0"/>
    <w:rsid w:val="65AC1227"/>
    <w:rsid w:val="66B906D8"/>
    <w:rsid w:val="6727360B"/>
    <w:rsid w:val="67317AD6"/>
    <w:rsid w:val="67513B3F"/>
    <w:rsid w:val="675E6465"/>
    <w:rsid w:val="67652A2E"/>
    <w:rsid w:val="680115E5"/>
    <w:rsid w:val="68174E01"/>
    <w:rsid w:val="682F0317"/>
    <w:rsid w:val="68BA1067"/>
    <w:rsid w:val="68D113A9"/>
    <w:rsid w:val="68DC20FA"/>
    <w:rsid w:val="693151EF"/>
    <w:rsid w:val="696061BA"/>
    <w:rsid w:val="696756D2"/>
    <w:rsid w:val="69694B74"/>
    <w:rsid w:val="69900C8D"/>
    <w:rsid w:val="699B7839"/>
    <w:rsid w:val="69AC7496"/>
    <w:rsid w:val="6AA164DB"/>
    <w:rsid w:val="6AA44772"/>
    <w:rsid w:val="6AEE7989"/>
    <w:rsid w:val="6B42164E"/>
    <w:rsid w:val="6B437B0E"/>
    <w:rsid w:val="6B55629D"/>
    <w:rsid w:val="6B8F5691"/>
    <w:rsid w:val="6BBF090A"/>
    <w:rsid w:val="6BD149A6"/>
    <w:rsid w:val="6BE20811"/>
    <w:rsid w:val="6C26255B"/>
    <w:rsid w:val="6C4D1D16"/>
    <w:rsid w:val="6C9435FE"/>
    <w:rsid w:val="6CFB1CC3"/>
    <w:rsid w:val="6D4F5D7B"/>
    <w:rsid w:val="6D535020"/>
    <w:rsid w:val="6D5D31E0"/>
    <w:rsid w:val="6D6708D2"/>
    <w:rsid w:val="6D8E41E3"/>
    <w:rsid w:val="6DD421FA"/>
    <w:rsid w:val="6E933BFA"/>
    <w:rsid w:val="6EC91472"/>
    <w:rsid w:val="6ECD68D3"/>
    <w:rsid w:val="6ED92F7C"/>
    <w:rsid w:val="6EDF060F"/>
    <w:rsid w:val="6F474257"/>
    <w:rsid w:val="6F72024E"/>
    <w:rsid w:val="6F85329B"/>
    <w:rsid w:val="6FDB4576"/>
    <w:rsid w:val="6FDF1AFD"/>
    <w:rsid w:val="70146A75"/>
    <w:rsid w:val="704C278D"/>
    <w:rsid w:val="707C4646"/>
    <w:rsid w:val="70A62F5D"/>
    <w:rsid w:val="70BA5EDD"/>
    <w:rsid w:val="7100015B"/>
    <w:rsid w:val="710E798A"/>
    <w:rsid w:val="713F7CD7"/>
    <w:rsid w:val="718407A7"/>
    <w:rsid w:val="71D51DAD"/>
    <w:rsid w:val="71D54D52"/>
    <w:rsid w:val="71EF2682"/>
    <w:rsid w:val="72005E1C"/>
    <w:rsid w:val="720F4588"/>
    <w:rsid w:val="727D055D"/>
    <w:rsid w:val="72876D5C"/>
    <w:rsid w:val="72A30668"/>
    <w:rsid w:val="72B54521"/>
    <w:rsid w:val="731755F5"/>
    <w:rsid w:val="734F3912"/>
    <w:rsid w:val="735018B0"/>
    <w:rsid w:val="73902A96"/>
    <w:rsid w:val="73C91E25"/>
    <w:rsid w:val="74137D96"/>
    <w:rsid w:val="742A3B85"/>
    <w:rsid w:val="743005F8"/>
    <w:rsid w:val="7435316C"/>
    <w:rsid w:val="745A5405"/>
    <w:rsid w:val="749D12F3"/>
    <w:rsid w:val="74E4748A"/>
    <w:rsid w:val="74EA2C09"/>
    <w:rsid w:val="752A7695"/>
    <w:rsid w:val="75346E87"/>
    <w:rsid w:val="75C63C08"/>
    <w:rsid w:val="760419CB"/>
    <w:rsid w:val="761B4826"/>
    <w:rsid w:val="763571B3"/>
    <w:rsid w:val="763A725F"/>
    <w:rsid w:val="76484B9C"/>
    <w:rsid w:val="765672FE"/>
    <w:rsid w:val="768C1D0A"/>
    <w:rsid w:val="7695742A"/>
    <w:rsid w:val="76D91A46"/>
    <w:rsid w:val="76EB557E"/>
    <w:rsid w:val="76F74B4D"/>
    <w:rsid w:val="772A4E03"/>
    <w:rsid w:val="777C1032"/>
    <w:rsid w:val="779F4508"/>
    <w:rsid w:val="788708AB"/>
    <w:rsid w:val="789E0AA2"/>
    <w:rsid w:val="78C21FEB"/>
    <w:rsid w:val="78DD2BDC"/>
    <w:rsid w:val="78FF1527"/>
    <w:rsid w:val="794A352B"/>
    <w:rsid w:val="797163F9"/>
    <w:rsid w:val="7A090D80"/>
    <w:rsid w:val="7A6135CA"/>
    <w:rsid w:val="7A8C60B3"/>
    <w:rsid w:val="7AC6631C"/>
    <w:rsid w:val="7AF05722"/>
    <w:rsid w:val="7B345E7B"/>
    <w:rsid w:val="7B440E1A"/>
    <w:rsid w:val="7B7F37C4"/>
    <w:rsid w:val="7BA65DE3"/>
    <w:rsid w:val="7BB175D6"/>
    <w:rsid w:val="7BBA20DB"/>
    <w:rsid w:val="7BF92B32"/>
    <w:rsid w:val="7BFB2D3B"/>
    <w:rsid w:val="7C081069"/>
    <w:rsid w:val="7C3234AB"/>
    <w:rsid w:val="7C41259A"/>
    <w:rsid w:val="7C866F58"/>
    <w:rsid w:val="7D172827"/>
    <w:rsid w:val="7D4D0227"/>
    <w:rsid w:val="7D687667"/>
    <w:rsid w:val="7DF345F4"/>
    <w:rsid w:val="7E4B28F0"/>
    <w:rsid w:val="7E4C11F8"/>
    <w:rsid w:val="7E9064C2"/>
    <w:rsid w:val="7EBB7C0B"/>
    <w:rsid w:val="7ECE1EA3"/>
    <w:rsid w:val="7ED01D69"/>
    <w:rsid w:val="7F0B0101"/>
    <w:rsid w:val="7F1F4773"/>
    <w:rsid w:val="7F581609"/>
    <w:rsid w:val="7F7B6FEE"/>
    <w:rsid w:val="7FCC6B79"/>
    <w:rsid w:val="7FE0128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2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3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4">
    <w:name w:val="Normal (Web)"/>
    <w:basedOn w:val="1"/>
    <w:qFormat/>
    <w:uiPriority w:val="0"/>
    <w:rPr>
      <w:sz w:val="24"/>
    </w:r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FollowedHyperlink"/>
    <w:basedOn w:val="16"/>
    <w:qFormat/>
    <w:uiPriority w:val="0"/>
    <w:rPr>
      <w:color w:val="800080"/>
      <w:u w:val="none"/>
    </w:rPr>
  </w:style>
  <w:style w:type="character" w:styleId="19">
    <w:name w:val="Emphasis"/>
    <w:basedOn w:val="16"/>
    <w:qFormat/>
    <w:uiPriority w:val="0"/>
    <w:rPr>
      <w:b/>
    </w:rPr>
  </w:style>
  <w:style w:type="character" w:styleId="20">
    <w:name w:val="HTML Definition"/>
    <w:basedOn w:val="16"/>
    <w:qFormat/>
    <w:uiPriority w:val="0"/>
  </w:style>
  <w:style w:type="character" w:styleId="21">
    <w:name w:val="HTML Typewriter"/>
    <w:basedOn w:val="16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Acronym"/>
    <w:basedOn w:val="16"/>
    <w:qFormat/>
    <w:uiPriority w:val="0"/>
  </w:style>
  <w:style w:type="character" w:styleId="23">
    <w:name w:val="HTML Variable"/>
    <w:basedOn w:val="16"/>
    <w:qFormat/>
    <w:uiPriority w:val="0"/>
  </w:style>
  <w:style w:type="character" w:styleId="24">
    <w:name w:val="Hyperlink"/>
    <w:basedOn w:val="16"/>
    <w:qFormat/>
    <w:uiPriority w:val="99"/>
    <w:rPr>
      <w:color w:val="0000FF"/>
      <w:u w:val="single"/>
    </w:rPr>
  </w:style>
  <w:style w:type="character" w:styleId="25">
    <w:name w:val="HTML Code"/>
    <w:basedOn w:val="16"/>
    <w:qFormat/>
    <w:uiPriority w:val="0"/>
    <w:rPr>
      <w:rFonts w:hint="default" w:ascii="monospace" w:hAnsi="monospace" w:eastAsia="monospace" w:cs="monospace"/>
      <w:sz w:val="20"/>
    </w:rPr>
  </w:style>
  <w:style w:type="character" w:styleId="26">
    <w:name w:val="HTML Cite"/>
    <w:basedOn w:val="16"/>
    <w:qFormat/>
    <w:uiPriority w:val="0"/>
  </w:style>
  <w:style w:type="character" w:styleId="27">
    <w:name w:val="HTML Keyboard"/>
    <w:basedOn w:val="16"/>
    <w:qFormat/>
    <w:uiPriority w:val="0"/>
    <w:rPr>
      <w:rFonts w:ascii="monospace" w:hAnsi="monospace" w:eastAsia="monospace" w:cs="monospace"/>
      <w:sz w:val="20"/>
    </w:rPr>
  </w:style>
  <w:style w:type="character" w:styleId="28">
    <w:name w:val="HTML Sample"/>
    <w:basedOn w:val="16"/>
    <w:qFormat/>
    <w:uiPriority w:val="0"/>
    <w:rPr>
      <w:rFonts w:hint="default" w:ascii="monospace" w:hAnsi="monospace" w:eastAsia="monospace" w:cs="monospace"/>
    </w:rPr>
  </w:style>
  <w:style w:type="paragraph" w:customStyle="1" w:styleId="29">
    <w:name w:val="1"/>
    <w:basedOn w:val="1"/>
    <w:qFormat/>
    <w:uiPriority w:val="0"/>
    <w:pPr>
      <w:ind w:firstLine="0" w:firstLineChars="0"/>
    </w:pPr>
  </w:style>
  <w:style w:type="paragraph" w:customStyle="1" w:styleId="3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3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4">
    <w:name w:val="List Paragraph"/>
    <w:basedOn w:val="1"/>
    <w:qFormat/>
    <w:uiPriority w:val="34"/>
  </w:style>
  <w:style w:type="paragraph" w:customStyle="1" w:styleId="35">
    <w:name w:val="mini-messagebox-msg"/>
    <w:basedOn w:val="1"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36">
    <w:name w:val="hover1"/>
    <w:basedOn w:val="16"/>
    <w:qFormat/>
    <w:uiPriority w:val="0"/>
  </w:style>
  <w:style w:type="character" w:customStyle="1" w:styleId="37">
    <w:name w:val="hover2"/>
    <w:basedOn w:val="16"/>
    <w:qFormat/>
    <w:uiPriority w:val="0"/>
    <w:rPr>
      <w:color w:val="2590EB"/>
    </w:rPr>
  </w:style>
  <w:style w:type="character" w:customStyle="1" w:styleId="38">
    <w:name w:val="hover3"/>
    <w:basedOn w:val="16"/>
    <w:qFormat/>
    <w:uiPriority w:val="0"/>
    <w:rPr>
      <w:color w:val="2590EB"/>
    </w:rPr>
  </w:style>
  <w:style w:type="character" w:customStyle="1" w:styleId="39">
    <w:name w:val="标题 1 Char"/>
    <w:link w:val="3"/>
    <w:qFormat/>
    <w:uiPriority w:val="0"/>
    <w:rPr>
      <w:b/>
      <w:bCs/>
      <w:kern w:val="44"/>
      <w:sz w:val="32"/>
      <w:szCs w:val="28"/>
    </w:rPr>
  </w:style>
  <w:style w:type="character" w:customStyle="1" w:styleId="40">
    <w:name w:val="time"/>
    <w:basedOn w:val="16"/>
    <w:qFormat/>
    <w:uiPriority w:val="0"/>
  </w:style>
  <w:style w:type="character" w:customStyle="1" w:styleId="41">
    <w:name w:val="status"/>
    <w:basedOn w:val="16"/>
    <w:qFormat/>
    <w:uiPriority w:val="0"/>
    <w:rPr>
      <w:color w:val="0776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新疆阳光采购平台  0991-4182346                </Company>
  <Pages>10</Pages>
  <Words>1233</Words>
  <Characters>1265</Characters>
  <Lines>0</Lines>
  <Paragraphs>0</Paragraphs>
  <TotalTime>1</TotalTime>
  <ScaleCrop>false</ScaleCrop>
  <LinksUpToDate>false</LinksUpToDate>
  <CharactersWithSpaces>1739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YBX</cp:lastModifiedBy>
  <dcterms:modified xsi:type="dcterms:W3CDTF">2023-06-09T05:05:56Z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5B9FF47D064744BDBD029D2F8099AA39</vt:lpwstr>
  </property>
</Properties>
</file>